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8D" w:rsidRPr="001C328D" w:rsidRDefault="001C328D" w:rsidP="001C3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328D">
        <w:rPr>
          <w:rFonts w:ascii="Times New Roman" w:hAnsi="Times New Roman" w:cs="Times New Roman"/>
          <w:b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b/>
          <w:sz w:val="28"/>
          <w:szCs w:val="28"/>
        </w:rPr>
        <w:t>Tech</w:t>
      </w:r>
      <w:proofErr w:type="spellEnd"/>
      <w:r w:rsidRPr="001C328D">
        <w:rPr>
          <w:rFonts w:ascii="Times New Roman" w:hAnsi="Times New Roman" w:cs="Times New Roman"/>
          <w:b/>
          <w:sz w:val="28"/>
          <w:szCs w:val="28"/>
        </w:rPr>
        <w:t xml:space="preserve"> расскажет школьникам на «Уроке цифры»,</w:t>
      </w:r>
    </w:p>
    <w:p w:rsidR="001C328D" w:rsidRDefault="001C328D" w:rsidP="001C3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8D">
        <w:rPr>
          <w:rFonts w:ascii="Times New Roman" w:hAnsi="Times New Roman" w:cs="Times New Roman"/>
          <w:b/>
          <w:sz w:val="28"/>
          <w:szCs w:val="28"/>
        </w:rPr>
        <w:t>как работает электронная коммерция изнутри</w:t>
      </w:r>
    </w:p>
    <w:p w:rsidR="001C328D" w:rsidRPr="001C328D" w:rsidRDefault="001C328D" w:rsidP="001C3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С 6 по 31 мая на платформе всероссийского образовательного проекта «Урок цифры» для школьников пройдет урок от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. Проект ежегодно реализуется АНО «Цифровая экономика» при поддержке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России в партнерстве с ведущими российскими технологическими компаниями и организациями в рамках федерального проекта «Кадры для цифровой экономики» национального проекта «Цифровая экономика». Урок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будет посвящен технологиям в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интернет-торговле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>.</w:t>
      </w: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>Занятия состоят из нескольких блоков разного уровня сложности, рассчитанных на школьников младшего, среднего и старшего возраста. Ребятам предстоит узнать, как устроена электронная коммерция изнутри, и изучить ценность профессий, участвующих в создании и поддержке применяемых в ней технологий.</w:t>
      </w: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По сюжету урока ученики проводят летние каникулы вместе с персонажем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Гошей в деревне, где с удовольствием пользуются предметами быта, созданными местными производителями, но не могут приобрести привычные для города товары. Вернувшись домой, герои решают создать собственный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>, чтобы с помощью технологий дать возможность производителям вдали от города продавать свои товары по всей стране, а жителям деревни — покупать все важные и необходимые товары.</w:t>
      </w: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Благодаря интерактивным тренажерам школьники смогут попробовать себя в роли специалистов ключевых ИТ-направлений: аналитиков, программистов и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тестировщиков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>. Чтобы узнать больше о каждой профессии, ребята проведут свой первый анализ рынка и интересов покупателей, разберутся с основами программирования, а также с высокой нагрузкой на сайт и тестированием нештатных ситуаций. В конце обучения школьников ждет игра, где им предстоит «запрограммировать» курьера и посоревноваться в создании самого короткого маршрута, чтобы посылки попали к получателям как можно быстрее.</w:t>
      </w: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Для учителей эксперты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разработали методические материалы, которые помогут провести урок как с использованием тренажеров, так и в офлайн формате без доступа к интернету, а также адаптировали его для проведения в летних пришкольных лагерях.</w:t>
      </w: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«Электронная коммерция стала привычной частью повседневной жизни, и наша задача — с помощью интерактивной программы показать школьникам из чего она состоит и заинтересовать детей технологиями, которые лежат в ее основе. Благодаря “Уроку цифры” школьники смогут узнать больше об основных ИТ-специальностях и по-настоящему попробовать себя в них, а </w:t>
      </w:r>
      <w:r w:rsidRPr="001C328D">
        <w:rPr>
          <w:rFonts w:ascii="Times New Roman" w:hAnsi="Times New Roman" w:cs="Times New Roman"/>
          <w:sz w:val="28"/>
          <w:szCs w:val="28"/>
        </w:rPr>
        <w:lastRenderedPageBreak/>
        <w:t>кому-то из 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28D">
        <w:rPr>
          <w:rFonts w:ascii="Times New Roman" w:hAnsi="Times New Roman" w:cs="Times New Roman"/>
          <w:sz w:val="28"/>
          <w:szCs w:val="28"/>
        </w:rPr>
        <w:t xml:space="preserve">обучение поможет в выборе будущей профессии», — Анастасия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Кучай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, директор по ИТ-персоналу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>.</w:t>
      </w: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Директор Департамента развития цифровых компетенций и образования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России Татьяна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>: «Благодаря “Уроку цифры” дети разного возраста могут окунуться в мир ИТ и узнать, как устроены привычные интернет-сервисы. Возможно, в будущем это поможет им в выборе профессии, и они свяжут свою жизнь с миром технологий».</w:t>
      </w: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«Мы ежедневно пользуемся сервисами доставки и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маркетплейсами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>, и, порой, даже не подозреваем, какая большая и сложная работа аналитиков, программистов, дата-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сайентистов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тестировщиков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скрывается за этой привычной нам легкостью “в пару кликов”. Новый урок, который мы запускаем в партнерстве с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, расскажет школьникам, как работает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>, как анализируются интересы покупателей и даже как протестировать внештатную ситуацию – тем самым помогая попробовать себя в роли специалистов ключевых ИТ-направлений и взглянуть изнутри на сложный технологический процесс», – комментирует Сергей Плуготаренко, генеральный директор АНО «Цифровая экономика».</w:t>
      </w:r>
    </w:p>
    <w:p w:rsidR="001C328D" w:rsidRPr="001C328D" w:rsidRDefault="001C328D" w:rsidP="001C32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28D">
        <w:rPr>
          <w:rFonts w:ascii="Times New Roman" w:hAnsi="Times New Roman" w:cs="Times New Roman"/>
          <w:b/>
          <w:sz w:val="28"/>
          <w:szCs w:val="28"/>
        </w:rPr>
        <w:t>Об «Уроке цифры»</w:t>
      </w:r>
    </w:p>
    <w:p w:rsidR="001C328D" w:rsidRPr="001C328D" w:rsidRDefault="001C328D" w:rsidP="001C3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Проект «Урок цифры» реализуется в поддержку федерального проекта «Кадры для цифровой экономики». Занятия на тематических тренажёрах проекта проводятся в виде увлекательных онлайн-игр для трёх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и коммуникации, приватность в цифровом мире.</w:t>
      </w:r>
    </w:p>
    <w:p w:rsid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Инициаторы «Урока цифры» — Министерство просвещения Российской Федерации, Министерство цифрового развития, связи и массовых коммуникаций Российской Федерации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Партнёрами проекта в 2023/24 учебном году выступают «Лаборатория Касперского», Благотворительный фонд Сбербанка «Вклад в будущее», фирма «1С», компании Яндекс, VK,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С 2018 года уроки прошли более 85 млн раз. </w:t>
      </w:r>
    </w:p>
    <w:p w:rsid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8D">
        <w:rPr>
          <w:rFonts w:ascii="Times New Roman" w:hAnsi="Times New Roman" w:cs="Times New Roman"/>
          <w:b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b/>
          <w:sz w:val="28"/>
          <w:szCs w:val="28"/>
        </w:rPr>
        <w:t>Tech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— собственная масштабная команда разработки компании. В ней работают более 5 000 инженеров — и она продолжает расти. В команде сильная инженерная культура: минимум ручных действий, максимум автоматизации и лучшие практики для построения внутренней </w:t>
      </w:r>
      <w:r w:rsidRPr="001C328D">
        <w:rPr>
          <w:rFonts w:ascii="Times New Roman" w:hAnsi="Times New Roman" w:cs="Times New Roman"/>
          <w:sz w:val="28"/>
          <w:szCs w:val="28"/>
        </w:rPr>
        <w:lastRenderedPageBreak/>
        <w:t>инфраструктуры, позволяющей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28D">
        <w:rPr>
          <w:rFonts w:ascii="Times New Roman" w:hAnsi="Times New Roman" w:cs="Times New Roman"/>
          <w:sz w:val="28"/>
          <w:szCs w:val="28"/>
        </w:rPr>
        <w:t xml:space="preserve">эффективно поддерживать проекты и выдерживать высочайшие нагрузки на сервисы.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мультикатегорийный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с развитой логистической сетью в России. На площадке представлено более 370 млн товарных наименований в более чем 20 категориях: от книг и одежды до продуктов питания и товаров для здоровья.</w:t>
      </w:r>
    </w:p>
    <w:p w:rsidR="001C328D" w:rsidRPr="001C328D" w:rsidRDefault="001C328D" w:rsidP="001C3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активно развивается как интернет-платформа — более 90% ассортимента площадки формируют партнеры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. Более 46 млн активных покупателей уже получает заказы с помощью развитой логистической инфраструктуры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, которая также позволяет тысячам предпринимателей продавать товары в 11-часовых поясах.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активно развивает систему сервисов, комплементарных своему основному бизнесу, — в том числе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-продукты и сервис быстрой доставки продуктов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D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Pr="001C328D">
        <w:rPr>
          <w:rFonts w:ascii="Times New Roman" w:hAnsi="Times New Roman" w:cs="Times New Roman"/>
          <w:sz w:val="28"/>
          <w:szCs w:val="28"/>
        </w:rPr>
        <w:t>.</w:t>
      </w:r>
    </w:p>
    <w:p w:rsidR="0031220F" w:rsidRDefault="001C328D" w:rsidP="001C32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>*</w:t>
      </w:r>
      <w:r w:rsidRPr="001C328D">
        <w:rPr>
          <w:rFonts w:ascii="Times New Roman" w:hAnsi="Times New Roman" w:cs="Times New Roman"/>
          <w:b/>
          <w:sz w:val="28"/>
          <w:szCs w:val="28"/>
        </w:rPr>
        <w:t>Пресс-релиз не подлежит распространению до 26 апреля 2024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328D" w:rsidRDefault="001C328D" w:rsidP="001C32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28D" w:rsidRPr="001C328D" w:rsidRDefault="001C328D" w:rsidP="001C328D">
      <w:pPr>
        <w:pStyle w:val="Default"/>
        <w:spacing w:line="276" w:lineRule="auto"/>
        <w:jc w:val="center"/>
        <w:rPr>
          <w:sz w:val="28"/>
          <w:szCs w:val="28"/>
        </w:rPr>
      </w:pPr>
      <w:r w:rsidRPr="001C328D">
        <w:rPr>
          <w:b/>
          <w:bCs/>
          <w:sz w:val="28"/>
          <w:szCs w:val="28"/>
        </w:rPr>
        <w:t>Рекомендации по проведению от</w:t>
      </w:r>
      <w:r>
        <w:rPr>
          <w:b/>
          <w:bCs/>
          <w:sz w:val="28"/>
          <w:szCs w:val="28"/>
        </w:rPr>
        <w:t>крытого «Урока цифры».</w:t>
      </w:r>
    </w:p>
    <w:p w:rsidR="001C328D" w:rsidRPr="001C328D" w:rsidRDefault="001C328D" w:rsidP="001C328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C328D">
        <w:rPr>
          <w:sz w:val="28"/>
          <w:szCs w:val="28"/>
        </w:rPr>
        <w:t xml:space="preserve">1. Место проведения открытого урока по теме «Технологии в </w:t>
      </w:r>
      <w:proofErr w:type="spellStart"/>
      <w:r w:rsidRPr="001C328D">
        <w:rPr>
          <w:sz w:val="28"/>
          <w:szCs w:val="28"/>
        </w:rPr>
        <w:t>интернет-торговле</w:t>
      </w:r>
      <w:proofErr w:type="spellEnd"/>
      <w:r w:rsidRPr="001C328D">
        <w:rPr>
          <w:sz w:val="28"/>
          <w:szCs w:val="28"/>
        </w:rPr>
        <w:t xml:space="preserve">» (далее – открытый урок): площадка общеобразовательной организации или организации дополнительного образования (далее – организация). </w:t>
      </w:r>
    </w:p>
    <w:p w:rsidR="001C328D" w:rsidRPr="001C328D" w:rsidRDefault="001C328D" w:rsidP="001C328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C328D">
        <w:rPr>
          <w:sz w:val="28"/>
          <w:szCs w:val="28"/>
        </w:rPr>
        <w:t xml:space="preserve">2. Рекомендуемые участники открытого урока: школьники средней или старшей школы; представители исполнительных органов власти региона, компаний-партнеров проекта (при наличии), средств массовой информации. </w:t>
      </w:r>
    </w:p>
    <w:p w:rsidR="001C328D" w:rsidRPr="001C328D" w:rsidRDefault="001C328D" w:rsidP="001C328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C328D">
        <w:rPr>
          <w:sz w:val="28"/>
          <w:szCs w:val="28"/>
        </w:rPr>
        <w:t xml:space="preserve">3. </w:t>
      </w:r>
      <w:proofErr w:type="spellStart"/>
      <w:r w:rsidRPr="001C328D">
        <w:rPr>
          <w:sz w:val="28"/>
          <w:szCs w:val="28"/>
        </w:rPr>
        <w:t>Модерация</w:t>
      </w:r>
      <w:proofErr w:type="spellEnd"/>
      <w:r w:rsidRPr="001C328D">
        <w:rPr>
          <w:sz w:val="28"/>
          <w:szCs w:val="28"/>
        </w:rPr>
        <w:t xml:space="preserve">: </w:t>
      </w:r>
    </w:p>
    <w:p w:rsidR="001C328D" w:rsidRPr="001C328D" w:rsidRDefault="001C328D" w:rsidP="001C328D">
      <w:pPr>
        <w:pStyle w:val="Default"/>
        <w:spacing w:line="276" w:lineRule="auto"/>
        <w:jc w:val="both"/>
        <w:rPr>
          <w:sz w:val="28"/>
          <w:szCs w:val="28"/>
        </w:rPr>
      </w:pPr>
      <w:r w:rsidRPr="001C328D">
        <w:rPr>
          <w:sz w:val="28"/>
          <w:szCs w:val="28"/>
        </w:rPr>
        <w:t xml:space="preserve">модератору рекомендуется с помощью администрации выбранной организации заранее собрать вопросы от детей. </w:t>
      </w:r>
    </w:p>
    <w:p w:rsidR="001C328D" w:rsidRPr="001C328D" w:rsidRDefault="001C328D" w:rsidP="001C328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C328D">
        <w:rPr>
          <w:sz w:val="28"/>
          <w:szCs w:val="28"/>
        </w:rPr>
        <w:t xml:space="preserve">4. Ход открытого урока: </w:t>
      </w:r>
    </w:p>
    <w:p w:rsidR="001C328D" w:rsidRDefault="001C328D" w:rsidP="001C3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28D">
        <w:rPr>
          <w:rFonts w:ascii="Times New Roman" w:hAnsi="Times New Roman" w:cs="Times New Roman"/>
          <w:sz w:val="28"/>
          <w:szCs w:val="28"/>
        </w:rPr>
        <w:t>открытый урок представляет собой сессию вопросов-ответов после просмотра видеоролика с ресурса проекта https://урокцифры.рф и выполнения заданий в онлайн-тренажере. Рекомендуется обратить внимание на организацию неформального разговора и вовлечь в обсуждение максимальное количество обучающихся, а также запланировать пресс-подход после мероприятия.</w:t>
      </w:r>
    </w:p>
    <w:p w:rsidR="001C328D" w:rsidRPr="001C328D" w:rsidRDefault="001C328D" w:rsidP="001C328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bookmarkStart w:id="0" w:name="_GoBack"/>
      <w:bookmarkEnd w:id="0"/>
    </w:p>
    <w:sectPr w:rsidR="001C328D" w:rsidRPr="001C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8D"/>
    <w:rsid w:val="001C328D"/>
    <w:rsid w:val="003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CC84"/>
  <w15:chartTrackingRefBased/>
  <w15:docId w15:val="{F11EC1CF-80EF-4E52-85DF-D290138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Наталья Николаевна</dc:creator>
  <cp:keywords/>
  <dc:description/>
  <cp:lastModifiedBy>Патрушева Наталья Николаевна</cp:lastModifiedBy>
  <cp:revision>1</cp:revision>
  <dcterms:created xsi:type="dcterms:W3CDTF">2024-04-23T22:05:00Z</dcterms:created>
  <dcterms:modified xsi:type="dcterms:W3CDTF">2024-04-23T22:10:00Z</dcterms:modified>
</cp:coreProperties>
</file>